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4E" w:rsidRDefault="0099214E" w:rsidP="0099214E">
      <w:pPr>
        <w:rPr>
          <w:b/>
        </w:rPr>
      </w:pPr>
    </w:p>
    <w:p w:rsidR="004E228B" w:rsidRDefault="004E228B" w:rsidP="0099214E">
      <w:pPr>
        <w:rPr>
          <w:b/>
        </w:rPr>
      </w:pPr>
    </w:p>
    <w:p w:rsidR="00EA70FD" w:rsidRDefault="00EA70FD" w:rsidP="00EA70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0FD" w:rsidRDefault="00EA70FD" w:rsidP="00EA70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0FD" w:rsidRDefault="00EA70FD" w:rsidP="00EA70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0FD" w:rsidRPr="00EA70FD" w:rsidRDefault="00EA70FD" w:rsidP="00EA70FD">
      <w:pPr>
        <w:jc w:val="center"/>
        <w:rPr>
          <w:b/>
          <w:sz w:val="24"/>
          <w:szCs w:val="24"/>
        </w:rPr>
      </w:pPr>
      <w:r w:rsidRPr="00EA70FD">
        <w:rPr>
          <w:b/>
          <w:sz w:val="24"/>
          <w:szCs w:val="24"/>
        </w:rPr>
        <w:t xml:space="preserve">Influencia del paisaje en el control biológico natural de </w:t>
      </w:r>
      <w:r w:rsidRPr="00EA70FD">
        <w:rPr>
          <w:b/>
          <w:i/>
          <w:sz w:val="24"/>
          <w:szCs w:val="24"/>
        </w:rPr>
        <w:t>Aphis gossypii</w:t>
      </w:r>
      <w:r w:rsidRPr="00EA70FD">
        <w:rPr>
          <w:b/>
          <w:sz w:val="24"/>
          <w:szCs w:val="24"/>
        </w:rPr>
        <w:t xml:space="preserve"> Glover,</w:t>
      </w:r>
      <w:r w:rsidRPr="00EA70FD">
        <w:rPr>
          <w:b/>
          <w:i/>
          <w:sz w:val="24"/>
          <w:szCs w:val="24"/>
        </w:rPr>
        <w:t xml:space="preserve"> </w:t>
      </w:r>
      <w:r w:rsidRPr="00EA70FD">
        <w:rPr>
          <w:b/>
          <w:sz w:val="24"/>
          <w:szCs w:val="24"/>
        </w:rPr>
        <w:t xml:space="preserve">1877 (Hemiptera: Aphididae) en cultivos de </w:t>
      </w:r>
      <w:r w:rsidRPr="00EA70FD">
        <w:rPr>
          <w:b/>
          <w:i/>
          <w:sz w:val="24"/>
          <w:szCs w:val="24"/>
        </w:rPr>
        <w:t xml:space="preserve">Capsicum frutescens </w:t>
      </w:r>
      <w:r w:rsidRPr="00EA70FD">
        <w:rPr>
          <w:b/>
          <w:sz w:val="24"/>
          <w:szCs w:val="24"/>
        </w:rPr>
        <w:t>L</w:t>
      </w:r>
      <w:r w:rsidRPr="00EA70FD">
        <w:rPr>
          <w:b/>
          <w:i/>
          <w:sz w:val="24"/>
          <w:szCs w:val="24"/>
        </w:rPr>
        <w:t xml:space="preserve">., </w:t>
      </w:r>
      <w:bookmarkStart w:id="0" w:name="_GoBack"/>
      <w:bookmarkEnd w:id="0"/>
      <w:r w:rsidRPr="00EA70FD">
        <w:rPr>
          <w:b/>
          <w:sz w:val="24"/>
          <w:szCs w:val="24"/>
        </w:rPr>
        <w:t>en el Valle del Cauca</w:t>
      </w:r>
    </w:p>
    <w:p w:rsidR="00EA70FD" w:rsidRDefault="00D20768" w:rsidP="00EA70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Autor: </w:t>
      </w:r>
    </w:p>
    <w:p w:rsidR="00D20768" w:rsidRDefault="00D20768" w:rsidP="00EA70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Clara Melo. </w:t>
      </w:r>
    </w:p>
    <w:p w:rsidR="00D20768" w:rsidRPr="00EA70FD" w:rsidRDefault="00D20768" w:rsidP="00EA70FD">
      <w:pPr>
        <w:jc w:val="both"/>
        <w:rPr>
          <w:b/>
          <w:sz w:val="24"/>
          <w:szCs w:val="24"/>
        </w:rPr>
      </w:pPr>
    </w:p>
    <w:p w:rsidR="00EA70FD" w:rsidRPr="00EA70FD" w:rsidRDefault="00EA70FD" w:rsidP="00EA70FD">
      <w:pPr>
        <w:jc w:val="both"/>
        <w:rPr>
          <w:sz w:val="24"/>
          <w:szCs w:val="24"/>
          <w:shd w:val="clear" w:color="auto" w:fill="FFFFFF"/>
        </w:rPr>
      </w:pPr>
      <w:r w:rsidRPr="00EA70FD">
        <w:rPr>
          <w:sz w:val="24"/>
          <w:szCs w:val="24"/>
        </w:rPr>
        <w:t xml:space="preserve">El ají es una hortaliza de gran importancia a nivel mundial, por su consumo como condimento en platos de muchas regiones y su uso en la industria farmacéutica. Se encuentra generalmente establecido bajo sistemas de monocultivo, que le confieren susceptibilidad al ataque de plagas. Entre estas los áfidos (Hemiptera: Aphididae), que causan pérdidas económicas principalmente por su capacidad para transmitir virus. En el Valle del Cauca, Colombia sobresale el áfido </w:t>
      </w:r>
      <w:r w:rsidRPr="00EA70FD">
        <w:rPr>
          <w:i/>
          <w:sz w:val="24"/>
          <w:szCs w:val="24"/>
        </w:rPr>
        <w:t xml:space="preserve">Aphis gossypii </w:t>
      </w:r>
      <w:r w:rsidRPr="00EA70FD">
        <w:rPr>
          <w:sz w:val="24"/>
          <w:szCs w:val="24"/>
        </w:rPr>
        <w:t xml:space="preserve">como plaga limitante, el es consumido por enemigos naturales depredadores de las familias Coccinellidae (Coleoptera), Syrphidae (Diptera), Chrysopidae (Neuroptera) y parasitoides Braconidae (Hymenoptera). El objetivo del estudio fue conocer la influencia del paisaje en el control biológico natural de </w:t>
      </w:r>
      <w:r w:rsidRPr="00EA70FD">
        <w:rPr>
          <w:i/>
          <w:sz w:val="24"/>
          <w:szCs w:val="24"/>
        </w:rPr>
        <w:t>A. gossypii</w:t>
      </w:r>
      <w:r w:rsidRPr="00EA70FD">
        <w:rPr>
          <w:sz w:val="24"/>
          <w:szCs w:val="24"/>
        </w:rPr>
        <w:t xml:space="preserve"> en cultivos convencionales de </w:t>
      </w:r>
      <w:r w:rsidRPr="00EA70FD">
        <w:rPr>
          <w:i/>
          <w:sz w:val="24"/>
          <w:szCs w:val="24"/>
        </w:rPr>
        <w:t>Capsicum frutescens</w:t>
      </w:r>
      <w:r w:rsidRPr="00EA70FD">
        <w:rPr>
          <w:sz w:val="24"/>
          <w:szCs w:val="24"/>
        </w:rPr>
        <w:t xml:space="preserve">. Se muestrearon tres cultivos de ají tabasco, dos </w:t>
      </w:r>
      <w:r w:rsidRPr="00EA70FD">
        <w:rPr>
          <w:sz w:val="24"/>
          <w:szCs w:val="24"/>
          <w:shd w:val="clear" w:color="auto" w:fill="FFFFFF"/>
        </w:rPr>
        <w:t>en un paisaje complejo con y sin aspersión de plaguicidas respectivamente y uno en un paisaje simple con aspersión de plaguicidas. Se muestrearon áfidos adultos sin parasitar y parasitados, y todos los estados de desarrollo de los depredadores mencionados anteriormente, durante ocho meses. Los resultados mostraron que la abundancia de la plaga y sus depredadores varió de acuerdo al tipo de cultivo. La presencia de los áfidos se correlacionó positivamente con la de larvas de Coccinellidae para los tres cultivos; los adultos de Coccinellidae y los parasitoides no. Además, la abundancia de la plaga se presentó cuando las plantas tuvieron flores y frutos simultáneamente. En conclusión, se puede atribuir que la vegetación circundante a los cultivos de ají influyó en la estabilidad y reproducción de los enemigos naturales e igualmente cumplió la función de barrera para la plaga.</w:t>
      </w:r>
    </w:p>
    <w:p w:rsidR="00EA70FD" w:rsidRPr="00EA70FD" w:rsidRDefault="00EA70FD" w:rsidP="00EA70FD">
      <w:pPr>
        <w:jc w:val="center"/>
        <w:rPr>
          <w:b/>
          <w:sz w:val="24"/>
          <w:szCs w:val="24"/>
          <w:lang w:val="es-MX"/>
        </w:rPr>
      </w:pPr>
    </w:p>
    <w:p w:rsidR="00EA70FD" w:rsidRPr="00EA70FD" w:rsidRDefault="00EA70FD" w:rsidP="0099214E">
      <w:pPr>
        <w:rPr>
          <w:b/>
          <w:lang w:val="es-MX"/>
        </w:rPr>
      </w:pPr>
    </w:p>
    <w:p w:rsidR="00A17E97" w:rsidRDefault="00A17E97" w:rsidP="00A17E97">
      <w:pPr>
        <w:jc w:val="right"/>
      </w:pPr>
    </w:p>
    <w:sectPr w:rsidR="00A17E9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24" w:rsidRDefault="008C3024" w:rsidP="00230B0C">
      <w:pPr>
        <w:spacing w:line="240" w:lineRule="auto"/>
      </w:pPr>
      <w:r>
        <w:separator/>
      </w:r>
    </w:p>
  </w:endnote>
  <w:endnote w:type="continuationSeparator" w:id="0">
    <w:p w:rsidR="008C3024" w:rsidRDefault="008C3024" w:rsidP="00230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24" w:rsidRDefault="008C3024" w:rsidP="00230B0C">
      <w:pPr>
        <w:spacing w:line="240" w:lineRule="auto"/>
      </w:pPr>
      <w:r>
        <w:separator/>
      </w:r>
    </w:p>
  </w:footnote>
  <w:footnote w:type="continuationSeparator" w:id="0">
    <w:p w:rsidR="008C3024" w:rsidRDefault="008C3024" w:rsidP="00230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0C" w:rsidRDefault="009B677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-13648</wp:posOffset>
          </wp:positionH>
          <wp:positionV relativeFrom="paragraph">
            <wp:posOffset>-449580</wp:posOffset>
          </wp:positionV>
          <wp:extent cx="7772400" cy="10058036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ibiofi 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100" cy="10058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0C"/>
    <w:rsid w:val="000015A1"/>
    <w:rsid w:val="0001559A"/>
    <w:rsid w:val="000208E6"/>
    <w:rsid w:val="00027E8A"/>
    <w:rsid w:val="00047DF5"/>
    <w:rsid w:val="0010464D"/>
    <w:rsid w:val="0014570D"/>
    <w:rsid w:val="001E5470"/>
    <w:rsid w:val="00200532"/>
    <w:rsid w:val="00224122"/>
    <w:rsid w:val="00230B0C"/>
    <w:rsid w:val="00274DBE"/>
    <w:rsid w:val="0028617A"/>
    <w:rsid w:val="002A5D8F"/>
    <w:rsid w:val="002F7703"/>
    <w:rsid w:val="003049E5"/>
    <w:rsid w:val="00326AF2"/>
    <w:rsid w:val="00361181"/>
    <w:rsid w:val="003D0449"/>
    <w:rsid w:val="004033A0"/>
    <w:rsid w:val="00410989"/>
    <w:rsid w:val="004E228B"/>
    <w:rsid w:val="004F6A44"/>
    <w:rsid w:val="00533777"/>
    <w:rsid w:val="006273B4"/>
    <w:rsid w:val="00673174"/>
    <w:rsid w:val="00684399"/>
    <w:rsid w:val="00686DD0"/>
    <w:rsid w:val="00775CB7"/>
    <w:rsid w:val="007A543E"/>
    <w:rsid w:val="007D5678"/>
    <w:rsid w:val="0083700F"/>
    <w:rsid w:val="008C10C2"/>
    <w:rsid w:val="008C3024"/>
    <w:rsid w:val="008C64AB"/>
    <w:rsid w:val="00920437"/>
    <w:rsid w:val="0098204F"/>
    <w:rsid w:val="0099214E"/>
    <w:rsid w:val="00996BD8"/>
    <w:rsid w:val="009B6779"/>
    <w:rsid w:val="009D7A51"/>
    <w:rsid w:val="00A17E97"/>
    <w:rsid w:val="00A6705E"/>
    <w:rsid w:val="00AA5A39"/>
    <w:rsid w:val="00AE4964"/>
    <w:rsid w:val="00B61EA8"/>
    <w:rsid w:val="00B87FB5"/>
    <w:rsid w:val="00BA583B"/>
    <w:rsid w:val="00C13B89"/>
    <w:rsid w:val="00C243F4"/>
    <w:rsid w:val="00C553E6"/>
    <w:rsid w:val="00C9437E"/>
    <w:rsid w:val="00CC4DD1"/>
    <w:rsid w:val="00CE5927"/>
    <w:rsid w:val="00D20768"/>
    <w:rsid w:val="00D24040"/>
    <w:rsid w:val="00D70BFB"/>
    <w:rsid w:val="00E006C2"/>
    <w:rsid w:val="00E07646"/>
    <w:rsid w:val="00E22906"/>
    <w:rsid w:val="00E2608C"/>
    <w:rsid w:val="00E72E33"/>
    <w:rsid w:val="00E90023"/>
    <w:rsid w:val="00EA70FD"/>
    <w:rsid w:val="00EE3E20"/>
    <w:rsid w:val="00F263DC"/>
    <w:rsid w:val="00F4130A"/>
    <w:rsid w:val="00F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C90DC5"/>
  <w15:chartTrackingRefBased/>
  <w15:docId w15:val="{9B5C96DC-B860-4AB2-8852-ED1B7B1F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8B"/>
    <w:pPr>
      <w:keepNext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B0C"/>
    <w:pPr>
      <w:keepNext w:val="0"/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30B0C"/>
  </w:style>
  <w:style w:type="paragraph" w:styleId="Piedepgina">
    <w:name w:val="footer"/>
    <w:basedOn w:val="Normal"/>
    <w:link w:val="PiedepginaCar"/>
    <w:uiPriority w:val="99"/>
    <w:unhideWhenUsed/>
    <w:rsid w:val="00230B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B0C"/>
  </w:style>
  <w:style w:type="paragraph" w:styleId="Textodeglobo">
    <w:name w:val="Balloon Text"/>
    <w:basedOn w:val="Normal"/>
    <w:link w:val="TextodegloboCar"/>
    <w:uiPriority w:val="99"/>
    <w:semiHidden/>
    <w:unhideWhenUsed/>
    <w:rsid w:val="00EE3E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Melissa Rojas</cp:lastModifiedBy>
  <cp:revision>2</cp:revision>
  <cp:lastPrinted>2017-11-22T17:54:00Z</cp:lastPrinted>
  <dcterms:created xsi:type="dcterms:W3CDTF">2018-03-21T14:26:00Z</dcterms:created>
  <dcterms:modified xsi:type="dcterms:W3CDTF">2018-03-21T14:26:00Z</dcterms:modified>
</cp:coreProperties>
</file>